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BA5F0F">
      <w:pPr>
        <w:pStyle w:val="2"/>
        <w:shd w:val="clear" w:color="auto" w:fill="FFFFFF"/>
        <w:spacing w:before="0" w:beforeAutospacing="0" w:after="240" w:afterAutospacing="0" w:line="560" w:lineRule="exact"/>
        <w:ind w:right="64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2025年至2029年福建省文化和旅游地方标准制修订项目计划表</w:t>
      </w:r>
    </w:p>
    <w:p w14:paraId="48EDFA64">
      <w:pPr>
        <w:pStyle w:val="2"/>
        <w:shd w:val="clear" w:color="auto" w:fill="FFFFFF"/>
        <w:spacing w:before="0" w:beforeAutospacing="0" w:after="240" w:afterAutospacing="0" w:line="560" w:lineRule="exact"/>
        <w:ind w:right="640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            </w:t>
      </w:r>
      <w:r>
        <w:rPr>
          <w:rFonts w:hint="eastAsia" w:ascii="仿宋_GB2312" w:eastAsia="仿宋_GB2312"/>
          <w:sz w:val="32"/>
          <w:szCs w:val="32"/>
        </w:rPr>
        <w:t xml:space="preserve">  2025年6月5日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8"/>
        <w:gridCol w:w="3579"/>
        <w:gridCol w:w="2659"/>
        <w:gridCol w:w="1905"/>
        <w:gridCol w:w="1363"/>
        <w:gridCol w:w="1582"/>
        <w:gridCol w:w="2007"/>
      </w:tblGrid>
      <w:tr w14:paraId="424DE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251E1">
            <w:pPr>
              <w:pStyle w:val="2"/>
              <w:spacing w:before="0" w:beforeAutospacing="0" w:after="0" w:afterAutospacing="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序号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BE03F5">
            <w:pPr>
              <w:pStyle w:val="2"/>
              <w:spacing w:before="0" w:beforeAutospacing="0" w:after="0" w:afterAutospacing="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项目名称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DE9D59">
            <w:pPr>
              <w:pStyle w:val="2"/>
              <w:spacing w:before="0" w:beforeAutospacing="0" w:after="0" w:afterAutospacing="0" w:line="560" w:lineRule="exact"/>
              <w:jc w:val="center"/>
              <w:rPr>
                <w:rFonts w:hint="eastAsia" w:ascii="仿宋_GB2312" w:eastAsia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起草单位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2B61F">
            <w:pPr>
              <w:pStyle w:val="2"/>
              <w:spacing w:before="0" w:beforeAutospacing="0" w:after="0" w:afterAutospacing="0"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制定或修订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AA01D1">
            <w:pPr>
              <w:pStyle w:val="2"/>
              <w:spacing w:before="0" w:beforeAutospacing="0" w:after="0" w:afterAutospacing="0"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标准</w:t>
            </w:r>
          </w:p>
          <w:p w14:paraId="046F0543">
            <w:pPr>
              <w:pStyle w:val="2"/>
              <w:spacing w:before="0" w:beforeAutospacing="0" w:after="0" w:afterAutospacing="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类别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CE94D1">
            <w:pPr>
              <w:pStyle w:val="2"/>
              <w:spacing w:before="0" w:beforeAutospacing="0" w:after="0" w:afterAutospacing="0"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拟完成</w:t>
            </w:r>
          </w:p>
          <w:p w14:paraId="4C91886C">
            <w:pPr>
              <w:pStyle w:val="2"/>
              <w:spacing w:before="0" w:beforeAutospacing="0" w:after="0" w:afterAutospacing="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时间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385819">
            <w:pPr>
              <w:pStyle w:val="2"/>
              <w:spacing w:before="0" w:beforeAutospacing="0" w:after="0" w:afterAutospacing="0"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负责人</w:t>
            </w:r>
          </w:p>
          <w:p w14:paraId="0188402D">
            <w:pPr>
              <w:pStyle w:val="2"/>
              <w:spacing w:before="0" w:beforeAutospacing="0" w:after="0" w:afterAutospacing="0" w:line="560" w:lineRule="exact"/>
              <w:jc w:val="center"/>
              <w:rPr>
                <w:rFonts w:hint="eastAsia" w:ascii="仿宋_GB2312" w:eastAsia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联系电话</w:t>
            </w:r>
          </w:p>
        </w:tc>
      </w:tr>
      <w:tr w14:paraId="20C20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EB2CC">
            <w:pPr>
              <w:pStyle w:val="2"/>
              <w:spacing w:before="0" w:beforeAutospacing="0" w:after="240" w:afterAutospacing="0"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327A76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图书馆馆藏数字化资源管理规范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36F105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福建商学院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220CF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3191D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管理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287423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2026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 w14:paraId="50C8F651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魏仁兴</w:t>
            </w:r>
          </w:p>
          <w:p w14:paraId="37F0857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13763826366</w:t>
            </w:r>
          </w:p>
        </w:tc>
      </w:tr>
      <w:tr w14:paraId="20195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1278F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3D5DC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福建省自驾游公共服务体系标准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A940F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福建省旅游协会</w:t>
            </w:r>
          </w:p>
          <w:p w14:paraId="4FDD120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自驾游分会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0F935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38197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其他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F26B1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2027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13656F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楚政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18605080591</w:t>
            </w:r>
          </w:p>
        </w:tc>
      </w:tr>
      <w:tr w14:paraId="48BF4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9047D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AAEF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非物质文化遗产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中国木拱桥传统营造技艺规范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033D2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屏南县木拱廊桥</w:t>
            </w:r>
          </w:p>
          <w:p w14:paraId="16D8EE08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保护协会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DF933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C4DE8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方法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80C30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2026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3B2C07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张雄</w:t>
            </w:r>
          </w:p>
          <w:p w14:paraId="482F5DDC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13860301989</w:t>
            </w:r>
          </w:p>
        </w:tc>
      </w:tr>
      <w:tr w14:paraId="14D39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E3E7A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6D85F2">
            <w:pPr>
              <w:pStyle w:val="2"/>
              <w:spacing w:after="240" w:line="56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海峡两岸共通 妈祖信俗 谒祖进香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C35DE7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  <w:t>莆田市湄洲妈祖祖庙董事会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0D6A84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5704DD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推荐性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76B1D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2026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86BE7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吴国春</w:t>
            </w:r>
          </w:p>
          <w:p w14:paraId="3A043A7C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13959521788</w:t>
            </w:r>
          </w:p>
        </w:tc>
      </w:tr>
      <w:tr w14:paraId="345C8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5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E4C1F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E3738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《博物馆展览三位数字化与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VR大空间再现技术规范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51F0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福建省未来文旅研究院有限公司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4CE00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3C102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推荐性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BED45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2026.6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23277D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徐宁宁</w:t>
            </w:r>
          </w:p>
          <w:p w14:paraId="234310C6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18501969209</w:t>
            </w:r>
          </w:p>
        </w:tc>
      </w:tr>
      <w:tr w14:paraId="733F6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BF4A9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EBE7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《沉浸式剧场制作与演出技术规范》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1B95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福建省未来文旅研究院有限公司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17524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ADB9F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推荐性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B6F6CC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2026.7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DA95BD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徐宁宁</w:t>
            </w:r>
          </w:p>
          <w:p w14:paraId="5CEF43C2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18501969209</w:t>
            </w:r>
          </w:p>
        </w:tc>
      </w:tr>
      <w:tr w14:paraId="024F0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5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8E640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E209D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《文旅演艺项目视觉设计与演艺控制系统协同技术规范》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1E32C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福建省未来文旅研究院有限公司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42051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E45EC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推荐性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04CD43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2027.12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03CC1D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徐宁宁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18501969209</w:t>
            </w:r>
          </w:p>
          <w:p w14:paraId="7992D35A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 w14:paraId="63409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5065F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98D45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《元宇宙文旅空间建设与服务指南》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0C016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福建省未来文旅研究院有限公司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F7C95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031A8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推荐性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21DD9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2027.12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198D16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徐宁宁</w:t>
            </w:r>
          </w:p>
          <w:p w14:paraId="1A0B11B2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18501969209</w:t>
            </w:r>
          </w:p>
        </w:tc>
      </w:tr>
      <w:tr w14:paraId="38C34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9658A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84CC6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《文旅空间多模态交互体验术要求》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35629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福建省未来文旅研究院有限公司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29EDA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DDBCA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推荐性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00373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2027.12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8C1686">
            <w:pPr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徐宁宁</w:t>
            </w:r>
          </w:p>
          <w:p w14:paraId="0786C759">
            <w:pPr>
              <w:spacing w:before="0" w:beforeAutospacing="0" w:after="240" w:afterAutospacing="0" w:line="56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18501969209</w:t>
            </w:r>
          </w:p>
        </w:tc>
      </w:tr>
      <w:tr w14:paraId="32152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5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83450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FA3AE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《文旅沉浸式体验空间技术规范》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0CA4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福建省未来文旅研究院有限公司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1F62E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A3435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推荐性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6F93B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2027.12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353B3C">
            <w:pPr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徐宁宁</w:t>
            </w:r>
          </w:p>
          <w:p w14:paraId="28FC0A49">
            <w:pPr>
              <w:spacing w:before="0" w:beforeAutospacing="0" w:after="240" w:afterAutospacing="0" w:line="56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18501969209</w:t>
            </w:r>
          </w:p>
        </w:tc>
      </w:tr>
      <w:tr w14:paraId="7E2F8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C06B3F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4376C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《非物质文化遗产数字化保护与展示规范》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0D801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福建省未来文旅研究院有限公司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5A3676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B7C2A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推荐性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38683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2027.12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CD33D5">
            <w:pPr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徐宁宁</w:t>
            </w:r>
          </w:p>
          <w:p w14:paraId="7018460E">
            <w:pPr>
              <w:spacing w:before="0" w:beforeAutospacing="0" w:after="240" w:afterAutospacing="0" w:line="56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18501969209</w:t>
            </w:r>
          </w:p>
        </w:tc>
      </w:tr>
      <w:tr w14:paraId="36EA3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86D72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12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386AA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《沉浸式剧本游制作与体验规范》</w:t>
            </w:r>
          </w:p>
        </w:tc>
        <w:tc>
          <w:tcPr>
            <w:tcW w:w="9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61346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福建省未来文旅研究院有限公司</w:t>
            </w:r>
          </w:p>
        </w:tc>
        <w:tc>
          <w:tcPr>
            <w:tcW w:w="6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0B273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制定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15A00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推进性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5E4C67">
            <w:pPr>
              <w:pStyle w:val="2"/>
              <w:spacing w:before="0" w:beforeAutospacing="0" w:after="240" w:afterAutospacing="0" w:line="560" w:lineRule="exact"/>
              <w:jc w:val="center"/>
              <w:rPr>
                <w:rFonts w:hint="eastAsia" w:ascii="仿宋_GB2312" w:hAnsi="Calibri" w:eastAsia="仿宋_GB2312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2027.12</w:t>
            </w:r>
          </w:p>
        </w:tc>
        <w:tc>
          <w:tcPr>
            <w:tcW w:w="7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B132986">
            <w:pPr>
              <w:spacing w:before="0" w:beforeAutospacing="0" w:after="240" w:afterAutospacing="0"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徐宁宁</w:t>
            </w:r>
          </w:p>
          <w:p w14:paraId="70462FFA">
            <w:pPr>
              <w:spacing w:before="0" w:beforeAutospacing="0" w:after="240" w:afterAutospacing="0" w:line="56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18501969209</w:t>
            </w:r>
          </w:p>
        </w:tc>
      </w:tr>
    </w:tbl>
    <w:p w14:paraId="11EBD4B7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73950"/>
    <w:rsid w:val="00167DC8"/>
    <w:rsid w:val="00273950"/>
    <w:rsid w:val="003D0404"/>
    <w:rsid w:val="06A520B3"/>
    <w:rsid w:val="0E8536A2"/>
    <w:rsid w:val="11D914DD"/>
    <w:rsid w:val="131967DE"/>
    <w:rsid w:val="1EF5217E"/>
    <w:rsid w:val="25786B38"/>
    <w:rsid w:val="27FA04BD"/>
    <w:rsid w:val="74465D94"/>
    <w:rsid w:val="7A96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rFonts w:ascii="Calibri" w:hAnsi="Calibri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511</Words>
  <Characters>688</Characters>
  <Lines>1</Lines>
  <Paragraphs>1</Paragraphs>
  <TotalTime>2</TotalTime>
  <ScaleCrop>false</ScaleCrop>
  <LinksUpToDate>false</LinksUpToDate>
  <CharactersWithSpaces>757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2025-06-20T02:08:00Z</dcterms:created>
  <dc:creator>pc</dc:creator>
  <cp:lastModifiedBy>林东榕</cp:lastModifiedBy>
  <dcterms:modified xsi:type="dcterms:W3CDTF">2025-08-21T03:14:07Z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eyJoZGlkIjoiZTBkNGQyMDQzMTRhNjEwMjIxYjBiNTIxNzZlN2JhNjgiLCJ1c2VySWQiOiIxNzA1NjAwODMxIn0=</vt:lpwstr>
  </property>
  <property fmtid="{D5CDD505-2E9C-101B-9397-08002B2CF9AE}" pid="3" name="KSOProductBuildVer">
    <vt:lpwstr>2052-12.1.0.21915</vt:lpwstr>
  </property>
  <property fmtid="{D5CDD505-2E9C-101B-9397-08002B2CF9AE}" pid="4" name="ICV">
    <vt:lpwstr>520838EC89FA48119F86BDC90A19A8EE_12</vt:lpwstr>
  </property>
</Properties>
</file>